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Марія Стуарт</w:t>
      </w:r>
      <w:hyperlink r:id="rId7" w:history="1">
        <w:r>
          <w:rPr/>
          <w:t xml:space="preserve">Фридрих Шілєр</w:t>
        </w:r>
      </w:hyperlink>
    </w:p>
    <w:p>
      <w:pPr/>
      <w:r>
        <w:rPr/>
        <w:t xml:space="preserve">1896</w:t>
      </w:r>
    </w:p>
    <w:p>
      <w:pPr/>
      <w:r>
        <w:rPr>
          <w:b w:val="1"/>
          <w:bCs w:val="1"/>
        </w:rPr>
        <w:t xml:space="preserve">МАРІЯ СТУАРТ</w:t>
      </w:r>
    </w:p>
    <w:p>
      <w:pPr/>
      <w:r>
        <w:rPr/>
        <w:t xml:space="preserve"> </w:t>
      </w:r>
    </w:p>
    <w:p>
      <w:pPr/>
      <w:r>
        <w:rPr/>
        <w:t xml:space="preserve">ТРАҐЕДИЯ В 5 ДЇЯХ.</w:t>
      </w:r>
    </w:p>
    <w:p>
      <w:pPr/>
      <w:br/>
      <w:r>
        <w:rPr/>
        <w:t xml:space="preserve">Написав</w:t>
      </w:r>
    </w:p>
    <w:p>
      <w:pPr/>
      <w:r>
        <w:rPr>
          <w:i w:val="1"/>
          <w:iCs w:val="1"/>
        </w:rPr>
        <w:t xml:space="preserve">ФРИДРИХ ШІЛЄР.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З нїмецької мови перевіршував</w:t>
      </w:r>
    </w:p>
    <w:p>
      <w:pPr/>
      <w:r>
        <w:rPr/>
        <w:t xml:space="preserve">Б. ГРІНЧЕНКО [В. ЧАЙЧЕНКО].</w:t>
      </w:r>
    </w:p>
    <w:p>
      <w:pPr/>
      <w:br/>
      <w:r>
        <w:rPr>
          <w:b w:val="1"/>
          <w:bCs w:val="1"/>
        </w:rPr>
        <w:t xml:space="preserve">Виданнє Василя Лукича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Цїна 50 кр.</w:t>
      </w:r>
    </w:p>
    <w:p>
      <w:pPr/>
      <w:r>
        <w:rPr/>
        <w:t xml:space="preserve"> </w:t>
      </w:r>
    </w:p>
    <w:p>
      <w:pPr/>
      <w:r>
        <w:rPr/>
        <w:t xml:space="preserve">ЛЬВІВ, 1896.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Накладом Редакциї „Зорї“.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З друкарнї Наукового Тов. ім. Шевченка</w:t>
      </w:r>
    </w:p>
    <w:p>
      <w:pPr/>
      <w:r>
        <w:rPr/>
        <w:t xml:space="preserve">під зарядом К. Беднарського.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МАРІЯ СТУАРТ</w:t>
      </w:r>
    </w:p>
    <w:p>
      <w:pPr/>
      <w:r>
        <w:rPr/>
        <w:t xml:space="preserve"> </w:t>
      </w:r>
    </w:p>
    <w:p>
      <w:pPr/>
      <w:r>
        <w:rPr/>
        <w:t xml:space="preserve">ТРАҐЕДИЯ В 5. ДЇЯХ.</w:t>
      </w:r>
    </w:p>
    <w:p>
      <w:pPr/>
      <w:br/>
      <w:r>
        <w:rPr/>
        <w:t xml:space="preserve">Написав</w:t>
      </w:r>
    </w:p>
    <w:p>
      <w:pPr/>
      <w:r>
        <w:rPr>
          <w:i w:val="1"/>
          <w:iCs w:val="1"/>
        </w:rPr>
        <w:t xml:space="preserve">ФРИДРИХ ШІЛЄР.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З нїмецької мови перевіршував</w:t>
      </w:r>
    </w:p>
    <w:p>
      <w:pPr/>
      <w:r>
        <w:rPr/>
        <w:t xml:space="preserve">Б. ГРІНЧЕНКО [В. ЧАЙЧЕНКО].</w:t>
      </w:r>
    </w:p>
    <w:p>
      <w:pPr/>
      <w:br/>
      <w:r>
        <w:rPr>
          <w:b w:val="1"/>
          <w:bCs w:val="1"/>
        </w:rPr>
        <w:t xml:space="preserve">Виданнє Василя Лукича.</w:t>
      </w:r>
    </w:p>
    <w:p>
      <w:pPr/>
      <w:r>
        <w:rPr/>
        <w:t xml:space="preserve"> </w:t>
      </w:r>
    </w:p>
    <w:p>
      <w:pPr/>
      <w:hyperlink r:id="rId7" w:history="1">
        <w:r>
          <w:rPr/>
          <w:t xml:space="preserve"/>
        </w:r>
      </w:hyperlink>
    </w:p>
    <w:p>
      <w:pPr/>
      <w:r>
        <w:rPr/>
        <w:t xml:space="preserve"> </w:t>
      </w:r>
    </w:p>
    <w:p>
      <w:pPr/>
      <w:r>
        <w:rPr/>
        <w:t xml:space="preserve">ЛЬВІВ, 1896.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Накладом Редакциї „Зорї“.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З друкарнї Наукового Тов. ім. Шевченка</w:t>
      </w:r>
    </w:p>
    <w:p>
      <w:pPr/>
      <w:r>
        <w:rPr/>
        <w:t xml:space="preserve">під зарядом К. Беднарського.</w:t>
      </w:r>
    </w:p>
    <w:p>
      <w:pPr/>
      <w:r>
        <w:rPr/>
        <w:t xml:space="preserve"> 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ЛЮДИ</w:t>
      </w:r>
    </w:p>
    <w:p>
      <w:pPr/>
      <w:r>
        <w:rPr>
          <w:b w:val="1"/>
          <w:bCs w:val="1"/>
        </w:rPr>
        <w:t xml:space="preserve">:</w:t>
      </w:r>
    </w:p>
    <w:p>
      <w:pPr/>
      <w:r>
        <w:rPr/>
        <w:t xml:space="preserve"> </w:t>
      </w:r>
    </w:p>
    <w:p>
      <w:pPr/>
      <w:r>
        <w:rPr/>
        <w:t xml:space="preserve">Єлизавета</w:t>
      </w:r>
      <w:r>
        <w:rPr/>
        <w:t xml:space="preserve">, королева анґлїйська.</w:t>
      </w:r>
    </w:p>
    <w:p>
      <w:pPr/>
      <w:r>
        <w:rPr/>
        <w:t xml:space="preserve">Марія Сту́арт</w:t>
      </w:r>
      <w:r>
        <w:rPr/>
        <w:t xml:space="preserve">, королева шотляндська, у тюрмі в Анґлїї.</w:t>
      </w:r>
    </w:p>
    <w:p>
      <w:pPr/>
      <w:r>
        <w:rPr/>
        <w:t xml:space="preserve">Роберт Дудлє</w:t>
      </w:r>
      <w:r>
        <w:rPr/>
        <w:t xml:space="preserve">й, ґраф </w:t>
      </w:r>
      <w:r>
        <w:rPr/>
        <w:t xml:space="preserve">Лєйчесте</w:t>
      </w:r>
      <w:r>
        <w:rPr/>
        <w:t xml:space="preserve">р.</w:t>
      </w:r>
    </w:p>
    <w:p>
      <w:pPr/>
      <w:r>
        <w:rPr/>
        <w:t xml:space="preserve">Юрий Тальбот</w:t>
      </w:r>
      <w:r>
        <w:rPr/>
        <w:t xml:space="preserve">, ґраф </w:t>
      </w:r>
      <w:r>
        <w:rPr/>
        <w:t xml:space="preserve">Шрусбур</w:t>
      </w:r>
      <w:r>
        <w:rPr/>
        <w:t xml:space="preserve">і.</w:t>
      </w:r>
    </w:p>
    <w:p>
      <w:pPr/>
      <w:r>
        <w:rPr/>
        <w:t xml:space="preserve">Вільгельм Сесіль</w:t>
      </w:r>
      <w:r>
        <w:rPr/>
        <w:t xml:space="preserve">, барон </w:t>
      </w:r>
      <w:r>
        <w:rPr/>
        <w:t xml:space="preserve">Борлєйф</w:t>
      </w:r>
      <w:r>
        <w:rPr/>
        <w:t xml:space="preserve">, державний скарбівничий.</w:t>
      </w:r>
    </w:p>
    <w:p>
      <w:pPr/>
      <w:r>
        <w:rPr/>
        <w:t xml:space="preserve">Ґраф</w:t>
      </w:r>
      <w:r>
        <w:rPr/>
        <w:t xml:space="preserve">Кен</w:t>
      </w:r>
      <w:r>
        <w:rPr/>
        <w:t xml:space="preserve">т.</w:t>
      </w:r>
    </w:p>
    <w:p>
      <w:pPr/>
      <w:r>
        <w:rPr/>
        <w:t xml:space="preserve">Вільгельм Девізон</w:t>
      </w:r>
      <w:r>
        <w:rPr/>
        <w:t xml:space="preserve">, державний писар.</w:t>
      </w:r>
    </w:p>
    <w:p>
      <w:pPr/>
      <w:r>
        <w:rPr/>
        <w:t xml:space="preserve">Аміяс Павлєт</w:t>
      </w:r>
      <w:r>
        <w:rPr/>
        <w:t xml:space="preserve">, лицар, догляда́ч Маріїн.</w:t>
      </w:r>
    </w:p>
    <w:p>
      <w:pPr/>
      <w:r>
        <w:rPr/>
        <w:t xml:space="preserve">Мортімер</w:t>
      </w:r>
      <w:r>
        <w:rPr/>
        <w:t xml:space="preserve">, його небіж.</w:t>
      </w:r>
    </w:p>
    <w:p>
      <w:pPr/>
      <w:r>
        <w:rPr/>
        <w:t xml:space="preserve">Ґраф Обеспін</w:t>
      </w:r>
      <w:r>
        <w:rPr/>
        <w:t xml:space="preserve">, послане́ць французький.</w:t>
      </w:r>
    </w:p>
    <w:p>
      <w:pPr/>
      <w:r>
        <w:rPr/>
        <w:t xml:space="preserve">Ґраф Белєвр</w:t>
      </w:r>
      <w:r>
        <w:rPr/>
        <w:t xml:space="preserve">, надзвичайний посланець від Франциї.</w:t>
      </w:r>
    </w:p>
    <w:p>
      <w:pPr/>
      <w:r>
        <w:rPr/>
        <w:t xml:space="preserve">Океллї</w:t>
      </w:r>
      <w:r>
        <w:rPr/>
        <w:t xml:space="preserve">, Мортімерів друг.</w:t>
      </w:r>
    </w:p>
    <w:p>
      <w:pPr/>
      <w:r>
        <w:rPr/>
        <w:t xml:space="preserve">Дружон Друрі</w:t>
      </w:r>
      <w:r>
        <w:rPr/>
        <w:t xml:space="preserve">, другий догляда́ч Маріїн.</w:t>
      </w:r>
    </w:p>
    <w:p>
      <w:pPr/>
      <w:r>
        <w:rPr/>
        <w:t xml:space="preserve">Мельвіл</w:t>
      </w:r>
      <w:r>
        <w:rPr/>
        <w:t xml:space="preserve">ь, її доморя́дець.</w:t>
      </w:r>
    </w:p>
    <w:p>
      <w:pPr/>
      <w:r>
        <w:rPr/>
        <w:t xml:space="preserve">Бурґоен</w:t>
      </w:r>
      <w:r>
        <w:rPr/>
        <w:t xml:space="preserve">, її лїкар.</w:t>
      </w:r>
    </w:p>
    <w:p>
      <w:pPr/>
      <w:r>
        <w:rPr/>
        <w:t xml:space="preserve">Ганна Кеннеді</w:t>
      </w:r>
      <w:r>
        <w:rPr/>
        <w:t xml:space="preserve">, її мамка.</w:t>
      </w:r>
    </w:p>
    <w:p>
      <w:pPr/>
      <w:r>
        <w:rPr/>
        <w:t xml:space="preserve">Марґарита Курль</w:t>
      </w:r>
      <w:r>
        <w:rPr/>
        <w:t xml:space="preserve">, її надворна дама.</w:t>
      </w:r>
    </w:p>
    <w:p>
      <w:pPr/>
      <w:r>
        <w:rPr/>
        <w:t xml:space="preserve">Шеріф ґрафств</w:t>
      </w:r>
      <w:r>
        <w:rPr/>
        <w:t xml:space="preserve">а.</w:t>
      </w:r>
    </w:p>
    <w:p>
      <w:pPr/>
      <w:r>
        <w:rPr/>
        <w:t xml:space="preserve">Офіцер ґвардийськи</w:t>
      </w:r>
      <w:r>
        <w:rPr/>
        <w:t xml:space="preserve">й.</w:t>
      </w:r>
    </w:p>
    <w:p>
      <w:pPr/>
      <w:r>
        <w:rPr/>
        <w:t xml:space="preserve">Французькі та анґлїйські пан</w:t>
      </w:r>
      <w:r>
        <w:rPr/>
        <w:t xml:space="preserve">и.</w:t>
      </w:r>
    </w:p>
    <w:p>
      <w:pPr/>
      <w:r>
        <w:rPr/>
        <w:t xml:space="preserve">Сторо́жа королївськ</w:t>
      </w:r>
      <w:r>
        <w:rPr/>
        <w:t xml:space="preserve">а.</w:t>
      </w:r>
    </w:p>
    <w:p>
      <w:pPr/>
      <w:r>
        <w:rPr/>
        <w:t xml:space="preserve">Анґлїйської королеви слуг</w:t>
      </w:r>
      <w:r>
        <w:rPr/>
        <w:t xml:space="preserve">и.</w:t>
      </w:r>
    </w:p>
    <w:p>
      <w:pPr/>
      <w:r>
        <w:rPr/>
        <w:t xml:space="preserve">Шотляндської королеви слуги й служебк</w:t>
      </w:r>
      <w:r>
        <w:rPr/>
        <w:t xml:space="preserve">и.</w:t>
      </w:r>
    </w:p>
    <w:p>
      <w:pP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</w:t>
      </w:r>
    </w:p>
    <w:p>
      <w:pPr>
        <w:numPr>
          <w:ilvl w:val="0"/>
          <w:numId w:val="1"/>
        </w:numPr>
      </w:pPr>
      <w:hyperlink r:id="rId7" w:history="1">
        <w:r>
          <w:rPr/>
          <w:t xml:space="preserve">Перша дїя</w:t>
        </w:r>
      </w:hyperlink>
    </w:p>
    <w:p>
      <w:pPr>
        <w:numPr>
          <w:ilvl w:val="0"/>
          <w:numId w:val="1"/>
        </w:numPr>
      </w:pPr>
      <w:hyperlink r:id="rId7" w:history="1">
        <w:r>
          <w:rPr/>
          <w:t xml:space="preserve">Друга дїя</w:t>
        </w:r>
      </w:hyperlink>
    </w:p>
    <w:p>
      <w:pPr>
        <w:numPr>
          <w:ilvl w:val="0"/>
          <w:numId w:val="1"/>
        </w:numPr>
      </w:pPr>
      <w:hyperlink r:id="rId7" w:history="1">
        <w:r>
          <w:rPr/>
          <w:t xml:space="preserve">Третя дїя</w:t>
        </w:r>
      </w:hyperlink>
    </w:p>
    <w:p>
      <w:pPr>
        <w:numPr>
          <w:ilvl w:val="0"/>
          <w:numId w:val="1"/>
        </w:numPr>
      </w:pPr>
      <w:hyperlink r:id="rId7" w:history="1">
        <w:r>
          <w:rPr/>
          <w:t xml:space="preserve">Четверта дїя</w:t>
        </w:r>
      </w:hyperlink>
    </w:p>
    <w:p>
      <w:pPr>
        <w:numPr>
          <w:ilvl w:val="0"/>
          <w:numId w:val="1"/>
        </w:numPr>
      </w:pPr>
      <w:hyperlink r:id="rId7" w:history="1">
        <w:r>
          <w:rPr/>
          <w:t xml:space="preserve">Пята дїя</w:t>
        </w:r>
      </w:hyperlink>
    </w:p>
    <w:p>
      <w:pPr>
        <w:numPr>
          <w:ilvl w:val="0"/>
          <w:numId w:val="1"/>
        </w:numPr>
      </w:pPr>
      <w:hyperlink r:id="rId7" w:history="1">
        <w:r>
          <w:rPr/>
          <w:t xml:space="preserve">Помилки друкарські</w:t>
        </w:r>
      </w:hyperlink>
    </w:p>
    <w:p>
      <w:pPr/>
      <w:r>
        <w:rPr/>
        <w:t xml:space="preserve">——————</w:t>
      </w:r>
    </w:p>
    <w:p>
      <w:pPr>
        <w:numPr>
          <w:ilvl w:val="0"/>
          <w:numId w:val="2"/>
        </w:numPr>
      </w:pPr>
      <w:hyperlink r:id="rId7" w:history="1">
        <w:r>
          <w:rPr/>
          <w:t xml:space="preserve">↑</w:t>
        </w:r>
      </w:hyperlink>
      <w:r>
        <w:rPr/>
        <w:t xml:space="preserve">Шан. перекладчик всюди уживає слова „Грап“. Ми змінили на загально уживане слово: „Ґраф“. — </w:t>
      </w:r>
      <w:r>
        <w:rPr>
          <w:i w:val="1"/>
          <w:iCs w:val="1"/>
        </w:rPr>
        <w:t xml:space="preserve">Ред.</w:t>
      </w:r>
    </w:p>
    <w:p>
      <w:pPr/>
      <w:br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8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39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2026-09-30T12:56:35+00:00</dcterms:created>
  <dcterms:modified xsi:type="dcterms:W3CDTF">2026-09-30T12:56:35+00:00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